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Информация о проделанной работе с обращениями граждан</w:t>
      </w:r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за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Pr="002D2D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квартал 202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Pr="002D2D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года.</w:t>
      </w:r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 Анализ и результаты рассмотрения обращений граждан в сравнении с аналогичным периодом 202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Pr="002D2D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года.</w:t>
      </w:r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4 </w:t>
      </w:r>
      <w:r w:rsidRPr="002D2D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квартал 202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Pr="002D2D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(за 2023 год)</w:t>
      </w:r>
      <w:r w:rsidRPr="002D2D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года </w:t>
      </w:r>
      <w:r w:rsidRPr="002D2D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администрацию города поступило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161</w:t>
      </w:r>
      <w:r w:rsidRPr="002D2D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обращени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Pr="002D2D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граждан, что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</w:t>
      </w:r>
      <w:r w:rsidRPr="008A25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14.18</w:t>
      </w:r>
      <w:r w:rsidRPr="00841D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</w:t>
      </w:r>
      <w:r w:rsidRPr="002D2D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больше </w:t>
      </w:r>
      <w:r w:rsidRPr="002D2D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количества обращений поступивших в 202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Pr="002D2D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году, из них письменных обращений —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92</w:t>
      </w:r>
      <w:r w:rsidRPr="002D2D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что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</w:t>
      </w:r>
      <w:r w:rsidRPr="002D2D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8A25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2.13</w:t>
      </w:r>
      <w:r w:rsidRPr="00841D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меньше</w:t>
      </w:r>
      <w:r w:rsidRPr="002D2D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 сравнению с аналогичным периодом 202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Pr="002D2D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года. Количество письменных обращений поступивших на официальный сайт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составило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69</w:t>
      </w:r>
      <w:r w:rsidRPr="002D2D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обращени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 w:rsidRPr="002D2D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Информация представлена на диаграмме 1.</w:t>
      </w:r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2B52" w:rsidRPr="002D2DD4" w:rsidRDefault="000B2B52" w:rsidP="000B2B52">
      <w:pPr>
        <w:widowControl w:val="0"/>
        <w:tabs>
          <w:tab w:val="center" w:pos="4890"/>
          <w:tab w:val="right" w:pos="978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Диаграмма 1. Количество обращений граждан, поступивших</w:t>
      </w:r>
    </w:p>
    <w:p w:rsidR="000B2B52" w:rsidRDefault="000B2B52" w:rsidP="000B2B52">
      <w:pPr>
        <w:widowControl w:val="0"/>
        <w:tabs>
          <w:tab w:val="center" w:pos="4890"/>
          <w:tab w:val="right" w:pos="978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администрацию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</w:t>
      </w: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гг.</w:t>
      </w:r>
    </w:p>
    <w:p w:rsidR="000B2B52" w:rsidRPr="002D2DD4" w:rsidRDefault="000B2B52" w:rsidP="000B2B52">
      <w:pPr>
        <w:widowControl w:val="0"/>
        <w:tabs>
          <w:tab w:val="center" w:pos="4890"/>
          <w:tab w:val="right" w:pos="978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D2DD4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51A895D7" wp14:editId="4B8931AC">
            <wp:extent cx="4253948" cy="2679590"/>
            <wp:effectExtent l="0" t="0" r="0" b="6985"/>
            <wp:docPr id="13" name="Диаграмма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 общего числа поступивших обращений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94</w:t>
      </w: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было поставлено на контроль, из них на особый контроль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–</w:t>
      </w:r>
      <w:r w:rsidRPr="003702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27 </w:t>
      </w: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(из вышестоящих органов власти). </w:t>
      </w:r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Нарушений по срокам предоставления ответов гражданам, а также ответов на запросы из вышестоящих органов власти нет.</w:t>
      </w:r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Администрацией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проводится личный прием граждан. График личного приема граждан главой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первым заместителем главы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заместителями главы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управляющим делами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руководителями структурных подразделений утвержден распоряжением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06.03.2020 года №32-р «О личном приеме граждан в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». На диаграммах 2 и 3 отражено количество принятых граждан и проводимых личных приемов.</w:t>
      </w:r>
    </w:p>
    <w:p w:rsidR="000B2B52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0B2B52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0B2B52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Диаграмма 2. Количество граждан, принятых на личных приемах </w:t>
      </w:r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квартале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гг.</w:t>
      </w:r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Принято всего граждан на личных приемах:</w:t>
      </w:r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hanging="567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D2DD4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694361C8" wp14:editId="590B2EBD">
            <wp:extent cx="4311650" cy="283845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0B2B52" w:rsidRPr="002D2DD4" w:rsidRDefault="000B2B52" w:rsidP="000B2B52">
      <w:pPr>
        <w:widowControl w:val="0"/>
        <w:tabs>
          <w:tab w:val="left" w:pos="54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Диаграмма 3. Количество проведенных личных приемов граждан </w:t>
      </w:r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</w:t>
      </w: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гг.</w:t>
      </w:r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Проведено личных приемов:</w:t>
      </w:r>
    </w:p>
    <w:p w:rsidR="000B2B52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2D2DD4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1D0CF6E2" wp14:editId="1567F700">
            <wp:extent cx="4518254" cy="2971800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0B2B52" w:rsidRPr="00A33D13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B2B52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Администрацией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ведется анализ обращений граждан по различным отраслям и сферам. На диаграмме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представлены результаты рассмотрения обращений, поступивших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</w:t>
      </w: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квартале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0B2B52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2B52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2B52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2B52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2B52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2B52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2B52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Диаграмма 4. Результат  рассмотрения обращений,</w:t>
      </w:r>
    </w:p>
    <w:p w:rsidR="000B2B52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поступивших</w:t>
      </w:r>
      <w:proofErr w:type="gram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</w:t>
      </w: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квартале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</w:p>
    <w:p w:rsidR="000B2B52" w:rsidRPr="007303A8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2B52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D2DD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</w:t>
      </w:r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noProof/>
          <w:lang w:eastAsia="ru-RU"/>
        </w:rPr>
        <w:drawing>
          <wp:inline distT="0" distB="0" distL="0" distR="0" wp14:anchorId="507B65A2" wp14:editId="28F6DF41">
            <wp:extent cx="5486400" cy="2464904"/>
            <wp:effectExtent l="0" t="0" r="19050" b="12065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B2B52" w:rsidRPr="00874FA0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4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Актуальны  вопросы, касающиеся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жилищного фонда</w:t>
      </w:r>
      <w:r w:rsidRPr="00874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трудоустройства, благоустройства и </w:t>
      </w:r>
      <w:proofErr w:type="gramStart"/>
      <w:r w:rsidRPr="00874FA0">
        <w:rPr>
          <w:rFonts w:ascii="Times New Roman" w:eastAsia="Times New Roman" w:hAnsi="Times New Roman" w:cs="Times New Roman"/>
          <w:sz w:val="28"/>
          <w:szCs w:val="28"/>
          <w:lang w:eastAsia="ru-RU"/>
        </w:rPr>
        <w:t>ремонта</w:t>
      </w:r>
      <w:proofErr w:type="gramEnd"/>
      <w:r w:rsidRPr="00874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подъездн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ых дорог, в том числе тротуаров, содержание общего имущества (канализация, кровля, ограждающие конструкции, инженерное оборудование, места общего пользования, придомовая территория).</w:t>
      </w:r>
    </w:p>
    <w:p w:rsidR="000B2B52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4FA0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Анализ поступивших обращений показал, что в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874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не поступало обращений по следующим темам, которые были актуальны в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874F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году:</w:t>
      </w:r>
    </w:p>
    <w:p w:rsidR="000B2B52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2B52" w:rsidRPr="00B01C2A" w:rsidRDefault="000B2B52" w:rsidP="000B2B52">
      <w:pPr>
        <w:widowControl w:val="0"/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  <w:r w:rsidRPr="00B01C2A">
        <w:rPr>
          <w:rFonts w:ascii="Times New Roman" w:hAnsi="Times New Roman" w:cs="Times New Roman"/>
          <w:sz w:val="28"/>
          <w:szCs w:val="28"/>
        </w:rPr>
        <w:t>Таблица №</w:t>
      </w:r>
      <w:r>
        <w:rPr>
          <w:rFonts w:ascii="Times New Roman" w:hAnsi="Times New Roman" w:cs="Times New Roman"/>
          <w:sz w:val="28"/>
          <w:szCs w:val="28"/>
        </w:rPr>
        <w:t>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6"/>
        <w:gridCol w:w="3978"/>
        <w:gridCol w:w="2552"/>
        <w:gridCol w:w="2551"/>
      </w:tblGrid>
      <w:tr w:rsidR="000B2B52" w:rsidRPr="00B01C2A" w:rsidTr="00F777F4">
        <w:tc>
          <w:tcPr>
            <w:tcW w:w="666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978" w:type="dxa"/>
            <w:shd w:val="clear" w:color="auto" w:fill="auto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Тема обращений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Количество обращений</w:t>
            </w:r>
          </w:p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в 2022 году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Количество обращений</w:t>
            </w:r>
          </w:p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в 2023 году</w:t>
            </w:r>
          </w:p>
        </w:tc>
      </w:tr>
      <w:tr w:rsidR="000B2B52" w:rsidRPr="00B01C2A" w:rsidTr="00F777F4">
        <w:tc>
          <w:tcPr>
            <w:tcW w:w="666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978" w:type="dxa"/>
            <w:shd w:val="clear" w:color="auto" w:fill="auto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Деятельность исполнительно-распорядительных органов местного самоуправления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0B2B52" w:rsidRPr="00B01C2A" w:rsidTr="00F777F4">
        <w:tc>
          <w:tcPr>
            <w:tcW w:w="666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978" w:type="dxa"/>
            <w:shd w:val="clear" w:color="auto" w:fill="auto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Развитие предпринимательской деятельности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0B2B52" w:rsidRPr="00B01C2A" w:rsidTr="00F777F4">
        <w:tc>
          <w:tcPr>
            <w:tcW w:w="666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978" w:type="dxa"/>
            <w:shd w:val="clear" w:color="auto" w:fill="auto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Индексация заработной платы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0B2B52" w:rsidRPr="00B01C2A" w:rsidTr="00F777F4">
        <w:tc>
          <w:tcPr>
            <w:tcW w:w="666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978" w:type="dxa"/>
            <w:shd w:val="clear" w:color="auto" w:fill="auto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Назначение пенсии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0B2B52" w:rsidRPr="00B01C2A" w:rsidTr="00F777F4">
        <w:tc>
          <w:tcPr>
            <w:tcW w:w="666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978" w:type="dxa"/>
            <w:shd w:val="clear" w:color="auto" w:fill="auto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 xml:space="preserve">Предоставление дополнительных льгот </w:t>
            </w:r>
            <w:r w:rsidRPr="00B01C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отдельным категориям граждан, установленных законодательством субъекта Российской Федерации (в том числе предоставление земельных участков многодетным семьям и др.)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0B2B52" w:rsidRPr="00B01C2A" w:rsidTr="00F777F4">
        <w:tc>
          <w:tcPr>
            <w:tcW w:w="666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</w:t>
            </w:r>
          </w:p>
        </w:tc>
        <w:tc>
          <w:tcPr>
            <w:tcW w:w="3978" w:type="dxa"/>
            <w:shd w:val="clear" w:color="auto" w:fill="auto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Образовательные стандарты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0B2B52" w:rsidRPr="00B01C2A" w:rsidTr="00F777F4">
        <w:tc>
          <w:tcPr>
            <w:tcW w:w="666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978" w:type="dxa"/>
            <w:shd w:val="clear" w:color="auto" w:fill="auto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Образовательные стандарты, требования к образовательному процессу (дошкольное образование)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0B2B52" w:rsidRPr="00B01C2A" w:rsidTr="00F777F4">
        <w:tc>
          <w:tcPr>
            <w:tcW w:w="666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978" w:type="dxa"/>
            <w:shd w:val="clear" w:color="auto" w:fill="auto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Поступление в образовательные организации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0B2B52" w:rsidRPr="00B01C2A" w:rsidTr="00F777F4">
        <w:tc>
          <w:tcPr>
            <w:tcW w:w="666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978" w:type="dxa"/>
            <w:shd w:val="clear" w:color="auto" w:fill="auto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Цены на жизненно необходимые вещества и лекарственные препараты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0B2B52" w:rsidRPr="00B01C2A" w:rsidTr="00F777F4">
        <w:tc>
          <w:tcPr>
            <w:tcW w:w="666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978" w:type="dxa"/>
            <w:shd w:val="clear" w:color="auto" w:fill="auto"/>
          </w:tcPr>
          <w:p w:rsidR="000B2B52" w:rsidRPr="00B01C2A" w:rsidRDefault="000B2B52" w:rsidP="00F777F4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eastAsia="Calibri" w:hAnsi="Times New Roman" w:cs="Times New Roman"/>
                <w:sz w:val="28"/>
                <w:szCs w:val="28"/>
              </w:rPr>
              <w:t>Транспортное обслуживание населения, пассажирские перевозки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0B2B52" w:rsidRPr="00B01C2A" w:rsidTr="00F777F4">
        <w:tc>
          <w:tcPr>
            <w:tcW w:w="666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978" w:type="dxa"/>
            <w:shd w:val="clear" w:color="auto" w:fill="auto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О строительстве, размещении гаражей, стоянок, автопарковок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0B2B52" w:rsidRPr="00B01C2A" w:rsidTr="00F777F4">
        <w:tc>
          <w:tcPr>
            <w:tcW w:w="666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978" w:type="dxa"/>
            <w:shd w:val="clear" w:color="auto" w:fill="auto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Торговля  товарами, купля-продажа товаров, осуществление торговой деятельности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eastAsia="Calibri" w:hAnsi="Times New Roman" w:cs="Times New Roman"/>
                <w:sz w:val="28"/>
                <w:szCs w:val="28"/>
              </w:rPr>
              <w:t>0</w:t>
            </w:r>
          </w:p>
        </w:tc>
      </w:tr>
      <w:tr w:rsidR="000B2B52" w:rsidRPr="00B01C2A" w:rsidTr="00F777F4">
        <w:tc>
          <w:tcPr>
            <w:tcW w:w="666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3978" w:type="dxa"/>
            <w:shd w:val="clear" w:color="auto" w:fill="auto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Приватизация земельных участков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eastAsia="Calibri" w:hAnsi="Times New Roman" w:cs="Times New Roman"/>
                <w:sz w:val="28"/>
                <w:szCs w:val="28"/>
              </w:rPr>
              <w:t>0</w:t>
            </w:r>
          </w:p>
        </w:tc>
      </w:tr>
      <w:tr w:rsidR="000B2B52" w:rsidRPr="00B01C2A" w:rsidTr="00F777F4">
        <w:tc>
          <w:tcPr>
            <w:tcW w:w="666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3978" w:type="dxa"/>
            <w:shd w:val="clear" w:color="auto" w:fill="auto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Образование земельных участков (образование, раздел, выдел, объединение земельных участков). Возникновение прав на землю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eastAsia="Calibri" w:hAnsi="Times New Roman" w:cs="Times New Roman"/>
                <w:sz w:val="28"/>
                <w:szCs w:val="28"/>
              </w:rPr>
              <w:t>0</w:t>
            </w:r>
          </w:p>
        </w:tc>
      </w:tr>
      <w:tr w:rsidR="000B2B52" w:rsidRPr="00B01C2A" w:rsidTr="00F777F4">
        <w:tc>
          <w:tcPr>
            <w:tcW w:w="666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3978" w:type="dxa"/>
            <w:shd w:val="clear" w:color="auto" w:fill="auto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Содержание животных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eastAsia="Calibri" w:hAnsi="Times New Roman" w:cs="Times New Roman"/>
                <w:sz w:val="28"/>
                <w:szCs w:val="28"/>
              </w:rPr>
              <w:t>0</w:t>
            </w:r>
          </w:p>
        </w:tc>
      </w:tr>
      <w:tr w:rsidR="000B2B52" w:rsidRPr="00B01C2A" w:rsidTr="00F777F4">
        <w:tc>
          <w:tcPr>
            <w:tcW w:w="666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16</w:t>
            </w:r>
          </w:p>
        </w:tc>
        <w:tc>
          <w:tcPr>
            <w:tcW w:w="3978" w:type="dxa"/>
            <w:shd w:val="clear" w:color="auto" w:fill="auto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Госавтоинспекция МВД России (ГИБДД)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eastAsia="Calibri" w:hAnsi="Times New Roman" w:cs="Times New Roman"/>
                <w:sz w:val="28"/>
                <w:szCs w:val="28"/>
              </w:rPr>
              <w:t>0</w:t>
            </w:r>
          </w:p>
        </w:tc>
      </w:tr>
      <w:tr w:rsidR="000B2B52" w:rsidRPr="00B01C2A" w:rsidTr="00F777F4">
        <w:tc>
          <w:tcPr>
            <w:tcW w:w="666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3978" w:type="dxa"/>
            <w:shd w:val="clear" w:color="auto" w:fill="auto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Конфликты на бытовой почве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eastAsia="Calibri" w:hAnsi="Times New Roman" w:cs="Times New Roman"/>
                <w:sz w:val="28"/>
                <w:szCs w:val="28"/>
              </w:rPr>
              <w:t>0</w:t>
            </w:r>
          </w:p>
        </w:tc>
      </w:tr>
      <w:tr w:rsidR="000B2B52" w:rsidRPr="00B01C2A" w:rsidTr="00F777F4">
        <w:tc>
          <w:tcPr>
            <w:tcW w:w="666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3978" w:type="dxa"/>
            <w:shd w:val="clear" w:color="auto" w:fill="auto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Нормативно-правовое регулирование обеспечение условий осуществления гражданами права на жилье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eastAsia="Calibri" w:hAnsi="Times New Roman" w:cs="Times New Roman"/>
                <w:sz w:val="28"/>
                <w:szCs w:val="28"/>
              </w:rPr>
              <w:t>0</w:t>
            </w:r>
          </w:p>
        </w:tc>
      </w:tr>
      <w:tr w:rsidR="000B2B52" w:rsidRPr="00B01C2A" w:rsidTr="00F777F4">
        <w:tc>
          <w:tcPr>
            <w:tcW w:w="666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3978" w:type="dxa"/>
            <w:shd w:val="clear" w:color="auto" w:fill="auto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Внеочередное обеспечение жилыми помещениями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0B2B52" w:rsidRPr="00B01C2A" w:rsidTr="00F777F4">
        <w:tc>
          <w:tcPr>
            <w:tcW w:w="666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3978" w:type="dxa"/>
            <w:shd w:val="clear" w:color="auto" w:fill="auto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Приборы учета коммунальных ресурсов в жилищном фонде (в том числе на общедомовые службы)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0B2B52" w:rsidRPr="00B01C2A" w:rsidTr="00F777F4">
        <w:tc>
          <w:tcPr>
            <w:tcW w:w="666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3978" w:type="dxa"/>
            <w:shd w:val="clear" w:color="auto" w:fill="auto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Оплата коммунальных услуг и электроэнергии, в том числе льготы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0B2B52" w:rsidRPr="00B01C2A" w:rsidTr="00F777F4">
        <w:tc>
          <w:tcPr>
            <w:tcW w:w="666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3978" w:type="dxa"/>
            <w:shd w:val="clear" w:color="auto" w:fill="auto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Мобилизация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0B2B52" w:rsidRPr="00B01C2A" w:rsidTr="00F777F4">
        <w:tc>
          <w:tcPr>
            <w:tcW w:w="666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3978" w:type="dxa"/>
            <w:shd w:val="clear" w:color="auto" w:fill="auto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Конфликтная ситуация в образовательных организациях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0B2B52" w:rsidRPr="00B01C2A" w:rsidTr="00F777F4">
        <w:tc>
          <w:tcPr>
            <w:tcW w:w="666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3978" w:type="dxa"/>
            <w:shd w:val="clear" w:color="auto" w:fill="auto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Выделение земельных участков для индивидуального жилищного строительства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0B2B52" w:rsidRPr="00B01C2A" w:rsidRDefault="000B2B52" w:rsidP="000B2B52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0B2B52" w:rsidRPr="00B01C2A" w:rsidRDefault="000B2B52" w:rsidP="000B2B52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01C2A">
        <w:rPr>
          <w:rFonts w:ascii="Times New Roman" w:hAnsi="Times New Roman" w:cs="Times New Roman"/>
          <w:sz w:val="28"/>
          <w:szCs w:val="28"/>
        </w:rPr>
        <w:t>В 2023 году произошло уменьшение количества обращений граждан по сравнению с аналогичным периодом 2022 года, по следующим вопросам. Информация представлена в таблице №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B01C2A">
        <w:rPr>
          <w:rFonts w:ascii="Times New Roman" w:hAnsi="Times New Roman" w:cs="Times New Roman"/>
          <w:sz w:val="28"/>
          <w:szCs w:val="28"/>
        </w:rPr>
        <w:t>.</w:t>
      </w:r>
    </w:p>
    <w:p w:rsidR="000B2B52" w:rsidRPr="00B01C2A" w:rsidRDefault="000B2B52" w:rsidP="000B2B52">
      <w:pPr>
        <w:widowControl w:val="0"/>
        <w:autoSpaceDE w:val="0"/>
        <w:autoSpaceDN w:val="0"/>
        <w:adjustRightInd w:val="0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B01C2A">
        <w:rPr>
          <w:rFonts w:ascii="Times New Roman" w:hAnsi="Times New Roman" w:cs="Times New Roman"/>
          <w:sz w:val="28"/>
          <w:szCs w:val="28"/>
        </w:rPr>
        <w:t>Таблица №</w:t>
      </w:r>
      <w:r>
        <w:rPr>
          <w:rFonts w:ascii="Times New Roman" w:hAnsi="Times New Roman" w:cs="Times New Roman"/>
          <w:sz w:val="28"/>
          <w:szCs w:val="28"/>
        </w:rPr>
        <w:t>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7"/>
        <w:gridCol w:w="3812"/>
        <w:gridCol w:w="1798"/>
        <w:gridCol w:w="1671"/>
        <w:gridCol w:w="1679"/>
      </w:tblGrid>
      <w:tr w:rsidR="000B2B52" w:rsidRPr="00B01C2A" w:rsidTr="00F777F4">
        <w:tc>
          <w:tcPr>
            <w:tcW w:w="787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81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Тема обращений</w:t>
            </w:r>
          </w:p>
        </w:tc>
        <w:tc>
          <w:tcPr>
            <w:tcW w:w="1798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Количество обращений</w:t>
            </w:r>
          </w:p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в 2022 году</w:t>
            </w:r>
          </w:p>
        </w:tc>
        <w:tc>
          <w:tcPr>
            <w:tcW w:w="1671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Количество обращений</w:t>
            </w:r>
          </w:p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в 2023 году</w:t>
            </w:r>
          </w:p>
        </w:tc>
        <w:tc>
          <w:tcPr>
            <w:tcW w:w="1679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Снижение, %</w:t>
            </w:r>
          </w:p>
        </w:tc>
      </w:tr>
      <w:tr w:rsidR="000B2B52" w:rsidRPr="00B01C2A" w:rsidTr="00F777F4">
        <w:tc>
          <w:tcPr>
            <w:tcW w:w="787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81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Угроза жителей населенных пунктов со стороны животных</w:t>
            </w:r>
          </w:p>
        </w:tc>
        <w:tc>
          <w:tcPr>
            <w:tcW w:w="1798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671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679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71,43</w:t>
            </w:r>
          </w:p>
        </w:tc>
      </w:tr>
      <w:tr w:rsidR="000B2B52" w:rsidRPr="00B01C2A" w:rsidTr="00F777F4">
        <w:tc>
          <w:tcPr>
            <w:tcW w:w="787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381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Коммунально-бытовое хозяйство и предоставление услуг в условиях рынка</w:t>
            </w:r>
          </w:p>
        </w:tc>
        <w:tc>
          <w:tcPr>
            <w:tcW w:w="1798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1671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679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18,75</w:t>
            </w:r>
          </w:p>
        </w:tc>
      </w:tr>
      <w:tr w:rsidR="000B2B52" w:rsidRPr="00B01C2A" w:rsidTr="00F777F4">
        <w:tc>
          <w:tcPr>
            <w:tcW w:w="787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81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Благоустройство и ремонт подъездных дорог, в том числе тротуаров</w:t>
            </w:r>
          </w:p>
        </w:tc>
        <w:tc>
          <w:tcPr>
            <w:tcW w:w="1798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671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679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55</w:t>
            </w:r>
          </w:p>
        </w:tc>
      </w:tr>
      <w:tr w:rsidR="000B2B52" w:rsidRPr="00B01C2A" w:rsidTr="00F777F4">
        <w:tc>
          <w:tcPr>
            <w:tcW w:w="787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81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Почтовое отправление или электронное сообщение, не имеющее смысла или содержащее рассуждения общего характера - не являющееся обращением</w:t>
            </w:r>
          </w:p>
        </w:tc>
        <w:tc>
          <w:tcPr>
            <w:tcW w:w="1798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671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679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</w:tr>
      <w:tr w:rsidR="000B2B52" w:rsidRPr="00B01C2A" w:rsidTr="00F777F4">
        <w:tc>
          <w:tcPr>
            <w:tcW w:w="787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81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Запросы архивных данных</w:t>
            </w:r>
          </w:p>
        </w:tc>
        <w:tc>
          <w:tcPr>
            <w:tcW w:w="1798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671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679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33,33</w:t>
            </w:r>
          </w:p>
        </w:tc>
      </w:tr>
    </w:tbl>
    <w:p w:rsidR="000B2B52" w:rsidRPr="00B01C2A" w:rsidRDefault="000B2B52" w:rsidP="000B2B52">
      <w:pPr>
        <w:tabs>
          <w:tab w:val="left" w:pos="1276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B2B52" w:rsidRPr="00B01C2A" w:rsidRDefault="000B2B52" w:rsidP="000B2B52">
      <w:pPr>
        <w:tabs>
          <w:tab w:val="left" w:pos="1276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01C2A">
        <w:rPr>
          <w:rFonts w:ascii="Times New Roman" w:hAnsi="Times New Roman" w:cs="Times New Roman"/>
          <w:sz w:val="28"/>
          <w:szCs w:val="28"/>
        </w:rPr>
        <w:t>В то же время в 2023 граждане обращались с вопросами, которые не были актуальны в 2022 году. Информация по обозначенным вопросам представлена в таблице №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B01C2A">
        <w:rPr>
          <w:rFonts w:ascii="Times New Roman" w:hAnsi="Times New Roman" w:cs="Times New Roman"/>
          <w:sz w:val="28"/>
          <w:szCs w:val="28"/>
        </w:rPr>
        <w:t>.</w:t>
      </w:r>
    </w:p>
    <w:p w:rsidR="000B2B52" w:rsidRPr="00B01C2A" w:rsidRDefault="000B2B52" w:rsidP="000B2B52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B2B52" w:rsidRPr="00B01C2A" w:rsidRDefault="000B2B52" w:rsidP="000B2B52">
      <w:pPr>
        <w:tabs>
          <w:tab w:val="left" w:pos="1276"/>
        </w:tabs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B01C2A">
        <w:rPr>
          <w:rFonts w:ascii="Times New Roman" w:hAnsi="Times New Roman" w:cs="Times New Roman"/>
          <w:sz w:val="28"/>
          <w:szCs w:val="28"/>
        </w:rPr>
        <w:t>Таблица №</w:t>
      </w:r>
      <w:r>
        <w:rPr>
          <w:rFonts w:ascii="Times New Roman" w:hAnsi="Times New Roman" w:cs="Times New Roman"/>
          <w:sz w:val="28"/>
          <w:szCs w:val="28"/>
        </w:rPr>
        <w:t>3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3827"/>
        <w:gridCol w:w="2552"/>
        <w:gridCol w:w="2551"/>
      </w:tblGrid>
      <w:tr w:rsidR="000B2B52" w:rsidRPr="00B01C2A" w:rsidTr="00F777F4">
        <w:tc>
          <w:tcPr>
            <w:tcW w:w="817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Тема обращений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Количество обращений</w:t>
            </w:r>
          </w:p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в 2022году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Количество обращений</w:t>
            </w:r>
          </w:p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в 2023 году</w:t>
            </w:r>
          </w:p>
        </w:tc>
      </w:tr>
      <w:tr w:rsidR="000B2B52" w:rsidRPr="00B01C2A" w:rsidTr="00F777F4">
        <w:tc>
          <w:tcPr>
            <w:tcW w:w="817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Вооруженные силы Российской Федерации и их предназначение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0B2B52" w:rsidRPr="00B01C2A" w:rsidTr="00F777F4">
        <w:tc>
          <w:tcPr>
            <w:tcW w:w="817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Обеспечение жильем инвалидов  и семей, имеющих детей инвалидов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0B2B52" w:rsidRPr="00B01C2A" w:rsidTr="00F777F4">
        <w:tc>
          <w:tcPr>
            <w:tcW w:w="817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Награждение государственными наградами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0B2B52" w:rsidRPr="00B01C2A" w:rsidTr="00F777F4">
        <w:tc>
          <w:tcPr>
            <w:tcW w:w="817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Дорожные знаки и дорожная разметка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0B2B52" w:rsidRPr="00B01C2A" w:rsidTr="00F777F4">
        <w:tc>
          <w:tcPr>
            <w:tcW w:w="817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Заработная плата, система оплаты труда в бюджетной сфере и учреждениях, на унитарных предприятиях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0B2B52" w:rsidRPr="00B01C2A" w:rsidTr="00F777F4">
        <w:tc>
          <w:tcPr>
            <w:tcW w:w="817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Предоставления жилья по договору социальному найма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0B2B52" w:rsidRPr="00B01C2A" w:rsidTr="00F777F4">
        <w:tc>
          <w:tcPr>
            <w:tcW w:w="817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Доходы местного бюджета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0B2B52" w:rsidRPr="00B01C2A" w:rsidTr="00F777F4">
        <w:tc>
          <w:tcPr>
            <w:tcW w:w="817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Приватизация земельных участков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0B2B52" w:rsidRPr="00B01C2A" w:rsidTr="00F777F4">
        <w:tc>
          <w:tcPr>
            <w:tcW w:w="817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Организация условий мест для массового отдыха, включая обеспечение свободным доступам к водным объектам пользования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0B2B52" w:rsidRPr="00B01C2A" w:rsidTr="00F777F4">
        <w:tc>
          <w:tcPr>
            <w:tcW w:w="817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Деятельность органов исполнительной власти субъекта Российской Федерации. Принимаемые решения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0B2B52" w:rsidRPr="00B01C2A" w:rsidTr="00F777F4">
        <w:tc>
          <w:tcPr>
            <w:tcW w:w="817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Конфликтная ситуация в учреждениях культуры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0B2B52" w:rsidRPr="00B01C2A" w:rsidTr="00F777F4">
        <w:tc>
          <w:tcPr>
            <w:tcW w:w="817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Строительство и реконструкция дороги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</w:tbl>
    <w:p w:rsidR="000B2B52" w:rsidRPr="00B01C2A" w:rsidRDefault="000B2B52" w:rsidP="000B2B52">
      <w:pPr>
        <w:tabs>
          <w:tab w:val="left" w:pos="1276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B2B52" w:rsidRPr="00B01C2A" w:rsidRDefault="000B2B52" w:rsidP="000B2B52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B2B52" w:rsidRPr="00B01C2A" w:rsidRDefault="000B2B52" w:rsidP="000B2B52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01C2A">
        <w:rPr>
          <w:rFonts w:ascii="Times New Roman" w:hAnsi="Times New Roman" w:cs="Times New Roman"/>
          <w:sz w:val="28"/>
          <w:szCs w:val="28"/>
        </w:rPr>
        <w:t>В 2023 году произошло увеличение количества обращений граждан по сравнению с аналогичным периодом 2022 года, по следующим вопросам. Информация представлена в таблице №4.</w:t>
      </w:r>
    </w:p>
    <w:p w:rsidR="000B2B52" w:rsidRPr="00B01C2A" w:rsidRDefault="000B2B52" w:rsidP="000B2B52">
      <w:pPr>
        <w:tabs>
          <w:tab w:val="left" w:pos="1276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B2B52" w:rsidRPr="00B01C2A" w:rsidRDefault="000B2B52" w:rsidP="000B2B52">
      <w:pPr>
        <w:tabs>
          <w:tab w:val="left" w:pos="1276"/>
        </w:tabs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№4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3686"/>
        <w:gridCol w:w="1701"/>
        <w:gridCol w:w="1842"/>
        <w:gridCol w:w="1720"/>
      </w:tblGrid>
      <w:tr w:rsidR="000B2B52" w:rsidRPr="00B01C2A" w:rsidTr="00F777F4">
        <w:tc>
          <w:tcPr>
            <w:tcW w:w="817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Тема обращений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Количество обращений</w:t>
            </w:r>
          </w:p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в 2022 году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Количество обращений</w:t>
            </w:r>
          </w:p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в 2023 году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Увеличение, %</w:t>
            </w:r>
          </w:p>
        </w:tc>
      </w:tr>
      <w:tr w:rsidR="000B2B52" w:rsidRPr="00B01C2A" w:rsidTr="00F777F4">
        <w:tc>
          <w:tcPr>
            <w:tcW w:w="817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Содержание общего имущества (канализация, вентиляция, кровля, ограждающие конструкции, инженерное оборудование, места общего пользования, придомовая территория)</w:t>
            </w:r>
            <w:proofErr w:type="gramEnd"/>
          </w:p>
        </w:tc>
        <w:tc>
          <w:tcPr>
            <w:tcW w:w="1701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</w:p>
        </w:tc>
      </w:tr>
      <w:tr w:rsidR="000B2B52" w:rsidRPr="00B01C2A" w:rsidTr="00F777F4">
        <w:tc>
          <w:tcPr>
            <w:tcW w:w="817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 xml:space="preserve">Социальное обеспечение, социальная поддержка и социальная помощь семьям, имеющим детей, в том числе </w:t>
            </w:r>
            <w:r w:rsidRPr="00B01C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многодетные семьи и одиноким родителям, гражданам пожилого возраста, гражданам, находящимся в трудной жизненной ситуации, малоимущим гражданам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225</w:t>
            </w:r>
          </w:p>
        </w:tc>
      </w:tr>
      <w:tr w:rsidR="000B2B52" w:rsidRPr="00B01C2A" w:rsidTr="00F777F4">
        <w:tc>
          <w:tcPr>
            <w:tcW w:w="817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eastAsia="Calibri" w:hAnsi="Times New Roman" w:cs="Times New Roman"/>
                <w:sz w:val="28"/>
                <w:szCs w:val="28"/>
              </w:rPr>
              <w:t>Льготы и меры социальной поддержки инвалидов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200</w:t>
            </w:r>
          </w:p>
        </w:tc>
      </w:tr>
      <w:tr w:rsidR="000B2B52" w:rsidRPr="00B01C2A" w:rsidTr="00F777F4">
        <w:tc>
          <w:tcPr>
            <w:tcW w:w="817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eastAsia="Calibri" w:hAnsi="Times New Roman" w:cs="Times New Roman"/>
                <w:sz w:val="28"/>
                <w:szCs w:val="28"/>
              </w:rPr>
              <w:t>Трудоустройство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0B2B52" w:rsidRPr="00B01C2A" w:rsidTr="00F777F4">
        <w:trPr>
          <w:trHeight w:val="341"/>
        </w:trPr>
        <w:tc>
          <w:tcPr>
            <w:tcW w:w="817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eastAsia="Calibri" w:hAnsi="Times New Roman" w:cs="Times New Roman"/>
                <w:sz w:val="28"/>
                <w:szCs w:val="28"/>
              </w:rPr>
              <w:t>Лечение и оказание медицинской помощи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0B2B52" w:rsidRPr="00B01C2A" w:rsidTr="00F777F4">
        <w:trPr>
          <w:trHeight w:val="341"/>
        </w:trPr>
        <w:tc>
          <w:tcPr>
            <w:tcW w:w="817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eastAsia="Calibri" w:hAnsi="Times New Roman" w:cs="Times New Roman"/>
                <w:sz w:val="28"/>
                <w:szCs w:val="28"/>
              </w:rPr>
              <w:t>Доступность физической культуры и спорта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300</w:t>
            </w:r>
          </w:p>
        </w:tc>
      </w:tr>
      <w:tr w:rsidR="000B2B52" w:rsidRPr="00B01C2A" w:rsidTr="00F777F4">
        <w:trPr>
          <w:trHeight w:val="341"/>
        </w:trPr>
        <w:tc>
          <w:tcPr>
            <w:tcW w:w="817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eastAsia="Calibri" w:hAnsi="Times New Roman" w:cs="Times New Roman"/>
                <w:sz w:val="28"/>
                <w:szCs w:val="28"/>
              </w:rPr>
              <w:t>Приватизация земельных участков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</w:tr>
      <w:tr w:rsidR="000B2B52" w:rsidRPr="00B01C2A" w:rsidTr="00F777F4">
        <w:trPr>
          <w:trHeight w:val="341"/>
        </w:trPr>
        <w:tc>
          <w:tcPr>
            <w:tcW w:w="817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eastAsia="Calibri" w:hAnsi="Times New Roman" w:cs="Times New Roman"/>
                <w:sz w:val="28"/>
                <w:szCs w:val="28"/>
              </w:rPr>
              <w:t>Муниципальный жилищный фонд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B2B52" w:rsidRPr="00B01C2A" w:rsidRDefault="000B2B52" w:rsidP="00F777F4">
            <w:pPr>
              <w:tabs>
                <w:tab w:val="left" w:pos="1276"/>
              </w:tabs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52,63</w:t>
            </w:r>
          </w:p>
        </w:tc>
      </w:tr>
    </w:tbl>
    <w:p w:rsidR="000B2B52" w:rsidRPr="00B01C2A" w:rsidRDefault="000B2B52" w:rsidP="000B2B52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B2B52" w:rsidRPr="00B01C2A" w:rsidRDefault="000B2B52" w:rsidP="000B2B52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01C2A">
        <w:rPr>
          <w:rFonts w:ascii="Times New Roman" w:hAnsi="Times New Roman" w:cs="Times New Roman"/>
          <w:sz w:val="28"/>
          <w:szCs w:val="28"/>
        </w:rPr>
        <w:t>Увеличение обращений граждан по предоставленным темам произошло за счет увеличения обращений для консультации по различным вопросам, на все вопросы заявители получают подробные разъяснения и рекомендации для дальнейших действий с целью решения того или иного вопроса.</w:t>
      </w:r>
    </w:p>
    <w:p w:rsidR="000B2B52" w:rsidRPr="00B01C2A" w:rsidRDefault="000B2B52" w:rsidP="000B2B52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01C2A">
        <w:rPr>
          <w:rFonts w:ascii="Times New Roman" w:hAnsi="Times New Roman" w:cs="Times New Roman"/>
          <w:sz w:val="28"/>
          <w:szCs w:val="28"/>
        </w:rPr>
        <w:t xml:space="preserve">На прежнем уровне в 2023 году, по сравнению с 2022 годом,  осталось количество поступивших обращений по следующим темам, представленным в таблице № 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B01C2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B2B52" w:rsidRPr="00B01C2A" w:rsidRDefault="000B2B52" w:rsidP="000B2B52">
      <w:pPr>
        <w:widowControl w:val="0"/>
        <w:autoSpaceDE w:val="0"/>
        <w:autoSpaceDN w:val="0"/>
        <w:adjustRightInd w:val="0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B01C2A">
        <w:rPr>
          <w:rFonts w:ascii="Times New Roman" w:hAnsi="Times New Roman" w:cs="Times New Roman"/>
          <w:sz w:val="28"/>
          <w:szCs w:val="28"/>
        </w:rPr>
        <w:t xml:space="preserve">Таблица № </w:t>
      </w:r>
      <w:r>
        <w:rPr>
          <w:rFonts w:ascii="Times New Roman" w:hAnsi="Times New Roman" w:cs="Times New Roman"/>
          <w:sz w:val="28"/>
          <w:szCs w:val="28"/>
        </w:rPr>
        <w:t>5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6"/>
        <w:gridCol w:w="4112"/>
        <w:gridCol w:w="2701"/>
        <w:gridCol w:w="2268"/>
      </w:tblGrid>
      <w:tr w:rsidR="000B2B52" w:rsidRPr="00B01C2A" w:rsidTr="00F777F4">
        <w:tc>
          <w:tcPr>
            <w:tcW w:w="666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411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Тема обращений</w:t>
            </w:r>
          </w:p>
        </w:tc>
        <w:tc>
          <w:tcPr>
            <w:tcW w:w="2701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Количество обращений</w:t>
            </w:r>
          </w:p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в 2022 году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Количество обращений</w:t>
            </w:r>
          </w:p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в 2023 году</w:t>
            </w:r>
          </w:p>
        </w:tc>
      </w:tr>
      <w:tr w:rsidR="000B2B52" w:rsidRPr="00B01C2A" w:rsidTr="00F777F4">
        <w:tc>
          <w:tcPr>
            <w:tcW w:w="666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11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eastAsia="Calibri" w:hAnsi="Times New Roman" w:cs="Times New Roman"/>
                <w:sz w:val="28"/>
                <w:szCs w:val="28"/>
              </w:rPr>
              <w:t>Реклама (за исключением рекламы в СМИ)</w:t>
            </w:r>
          </w:p>
        </w:tc>
        <w:tc>
          <w:tcPr>
            <w:tcW w:w="2701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0B2B52" w:rsidRPr="00B01C2A" w:rsidTr="00F777F4">
        <w:tc>
          <w:tcPr>
            <w:tcW w:w="666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112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eastAsia="Calibri" w:hAnsi="Times New Roman" w:cs="Times New Roman"/>
                <w:sz w:val="28"/>
                <w:szCs w:val="28"/>
              </w:rPr>
              <w:t>Подарки, книги, фотографии, автографы</w:t>
            </w:r>
          </w:p>
        </w:tc>
        <w:tc>
          <w:tcPr>
            <w:tcW w:w="2701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0B2B52" w:rsidRPr="00B01C2A" w:rsidRDefault="000B2B52" w:rsidP="00F777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C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</w:tbl>
    <w:p w:rsidR="000B2B52" w:rsidRPr="00CA4728" w:rsidRDefault="000B2B52" w:rsidP="000B2B52"/>
    <w:p w:rsidR="000B2B52" w:rsidRDefault="000B2B52" w:rsidP="000B2B52"/>
    <w:p w:rsidR="000B2B52" w:rsidRDefault="000B2B52" w:rsidP="000B2B52"/>
    <w:p w:rsidR="000B2B52" w:rsidRDefault="000B2B52" w:rsidP="000B2B52"/>
    <w:p w:rsidR="000B2B52" w:rsidRDefault="000B2B52" w:rsidP="000B2B52"/>
    <w:p w:rsidR="000B2B52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2. Муниципальные программы города </w:t>
      </w:r>
      <w:proofErr w:type="spellStart"/>
      <w:r w:rsidRPr="002D2D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Покачи</w:t>
      </w:r>
      <w:proofErr w:type="spellEnd"/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2B52" w:rsidRPr="002D2DD4" w:rsidRDefault="000B2B52" w:rsidP="000B2B52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действуют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муниципальных программ, направленных на улучшение благосостояния жителей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города в целом, самыми актуальными являются:</w:t>
      </w:r>
    </w:p>
    <w:p w:rsidR="000B2B52" w:rsidRPr="002D2DD4" w:rsidRDefault="000B2B52" w:rsidP="000B2B52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Муниципальная программа «Реализация молодежной политики на территории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утвержденная постановлением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12.10.2018 № 1011. Целью данной программы является повышение эффективности реализации молодежной политики в интересах инновационного социально ориентированного развития.</w:t>
      </w:r>
    </w:p>
    <w:p w:rsidR="000B2B52" w:rsidRPr="002D2DD4" w:rsidRDefault="000B2B52" w:rsidP="000B2B52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Муниципальная программа «Организация отдыха детей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каникулярное время, утвержденная постановлением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12.10.2018 № 1007. Целью данной программы является реализация прав детей города на развитие полноценного отдыха в каникулярный период.</w:t>
      </w:r>
    </w:p>
    <w:p w:rsidR="000B2B52" w:rsidRPr="002D2DD4" w:rsidRDefault="000B2B52" w:rsidP="000B2B52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Муниципальная программа «Осуществление материально-технического обеспечения деятельности органов местного самоуправления, казенных учреждений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финансовое обеспечение деятельности которых осуществляется за счет средств бюджета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основании бюджетной сметы, утвержденная постановлением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12.10.2018 № 996. Целью данной программы является создание условий бесперебойного функционирования органов местного самоуправления, казенных учреждений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финансовое обеспечение деятельности которых осуществляется за счет средств бюджета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основании бюджетной сметы.</w:t>
      </w:r>
    </w:p>
    <w:p w:rsidR="000B2B52" w:rsidRPr="002D2DD4" w:rsidRDefault="000B2B52" w:rsidP="000B2B52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Муниципальная программа «Сохранение и развитие сферы культуры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утвержденная постановлением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12.10.2018 № 1013. Целью данной программы является  совершенствование комплексной системы мер по реализации муниципальной политики в сфере культуры, дополнительного образования и туризма, развитие и укрепление правовых, экономических и организационных условий для эффективной деятельности и оказания услуг, соответствующих современным потребностям общества и каждого жителя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B2B52" w:rsidRPr="002D2DD4" w:rsidRDefault="000B2B52" w:rsidP="000B2B52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Муниципальная программа «Развитие муниципальной службы в городе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утвержденная постановлением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12.10.2018 № 998. Целью данной программы является Повышение эффективности муниципальной службы в органах местного самоуправления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B2B52" w:rsidRPr="002D2DD4" w:rsidRDefault="000B2B52" w:rsidP="000B2B52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Муниципальная программа «Улучшение условий и охраны труда на территории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утвержденная постановлением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28.10.2019 № 993. Целью данной программы является улучшение условий и охраны труда в организациях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B2B52" w:rsidRPr="002D2DD4" w:rsidRDefault="000B2B52" w:rsidP="000B2B52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Муниципальная программа «Развитие жилищной сферы в городе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утвержденная постановлением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12.10.2018 № 1005. Целью данной программы является создание условий для </w:t>
      </w: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обеспечения жильем отдельных категорий граждан на территории муниципального образования город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B2B52" w:rsidRPr="002D2DD4" w:rsidRDefault="000B2B52" w:rsidP="000B2B52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Муниципальная программа «Профилактика терроризма и экстремизма, создание на территории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комфортной среды для проживания многонационального общества, утвержденная постановлением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12.10.2018 № 1016. Целью данной программы является профилактика терроризма и экстремизма, гармонизация межэтнических и межкультурных отношений, создание на территории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комфортной среды для проживания многонационального общества.</w:t>
      </w:r>
    </w:p>
    <w:p w:rsidR="000B2B52" w:rsidRPr="002D2DD4" w:rsidRDefault="000B2B52" w:rsidP="000B2B52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Муниципальная программа «Поддержка и развитие малого и среднего предпринимательства, агропромышленного комплекса на территории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утвержденная постановлением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12.10.2018 № 1015. Целью данной программы является создание благоприятного предпринимательского климата и условий для ведения бизнеса субъектами малого и среднего предпринимательства, обеспечение благоприятного инвестиционного климата, устойчивое развитие агропромышленного комплекса, повышение конкурентоспособности продукции, произведенной на территории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развитие конкуренции, обеспечение доступности правовой помощи для потребителей. </w:t>
      </w:r>
    </w:p>
    <w:p w:rsidR="000B2B52" w:rsidRPr="002D2DD4" w:rsidRDefault="000B2B52" w:rsidP="000B2B52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Муниципальная программа «</w:t>
      </w: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Разработка документов градостроительного регулирования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утвержденная постановлением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12.10.2018 № 1018. Целью данной программы является создание условий для устойчивого развития территории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рационального использования отдельных территорий города (микрорайонов) на основе документов по планировке территорий, способствующих дальнейшему развитию жилищной, инженерной, транспортной и социальной инфраструктур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учетом интересов граждан, организаций, предприятий и предпринимателей города.</w:t>
      </w:r>
    </w:p>
    <w:p w:rsidR="000B2B52" w:rsidRPr="002D2DD4" w:rsidRDefault="000B2B52" w:rsidP="000B2B52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Муниципальная программа «Противодействие коррупции в муниципальном образовании город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утвержденная постановлением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12.10.2019 № 997. Целью данной программы является противодействие коррупции в муниципальном образовании город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B2B52" w:rsidRPr="002D2DD4" w:rsidRDefault="000B2B52" w:rsidP="000B2B52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Муниципальная программа «Информирование населения о деятельности органов местного самоуправления, поддержка лиц, внесших выдающийся вклад в развитие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утвержденная постановлением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12.10.2018 № 1014. Целью данной программы является обеспечение реализации конституционных прав граждан на получение своевременной, достоверной, полной и разносторонней информации о деятельности органов местного самоуправления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оказание поддержки лицам, внесшим выдающийся вклад в развитие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B2B52" w:rsidRPr="002D2DD4" w:rsidRDefault="000B2B52" w:rsidP="000B2B52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Муниципальная программа «Управление и распоряжение имуществом, находящимся в собственности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земельными участками, государственная собственность на которые не разграничена, утвержденная постановлением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12.10.2018  № 1002. Целью данной программы является формирование эффективной системы управления и распоряжения имуществом, находящимся в собственности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 земельными участками, государственная собственность на которые не </w:t>
      </w: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разграничена. Эффективное планирование и исполнение плана по поступлению в бюджет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неналоговых доходов от управления и распоряжения имуществом и земельными участками.</w:t>
      </w:r>
    </w:p>
    <w:p w:rsidR="000B2B52" w:rsidRPr="002D2DD4" w:rsidRDefault="000B2B52" w:rsidP="000B2B52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Муниципальная программа «Управление муниципальными финансами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утвержденная постановлением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12.10.2018 № 1008. Целью данной программы является обеспечение долгосрочной сбалансированности и устойчивости бюджетной системы, повышение качества управления муниципальными финансами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B2B52" w:rsidRPr="002D2DD4" w:rsidRDefault="000B2B52" w:rsidP="000B2B52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Муниципальная программа «Развитие транспортной системы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2019 - 2025 годы и на период до 2030 года», утвержденная постановлением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12.10.2018 № 1000. Целью данной программы является развитие современной транспортной системы, обеспечивающей повышение доступности и безопасности услуг транспортного комплекса для населения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0B2B52" w:rsidRPr="002D2DD4" w:rsidRDefault="000B2B52" w:rsidP="000B2B52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Муниципальная программа «Обеспечение жильем молодых семей на территории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утвержденная постановлением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13.10.2018 № 1003. Целью данной программы является предоставление молодым семьям государственной поддержки в решении жилищной проблемы в рамках программы Ханты-Мансийского автономного округа - Югры «Развитие жилищной сферы». Создание условий для привлечения молодыми семьями собственных средств, дополнительных финансовых сре</w:t>
      </w:r>
      <w:proofErr w:type="gram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дств кр</w:t>
      </w:r>
      <w:proofErr w:type="gram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едитных и других организаций, предоставляющих кредиты и займы, в том числе ипотечных жилищных кредитов, для приобретения жилого помещения или строительства индивидуального жилого дома.</w:t>
      </w:r>
    </w:p>
    <w:p w:rsidR="000B2B52" w:rsidRPr="002D2DD4" w:rsidRDefault="000B2B52" w:rsidP="000B2B52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Муниципальная программа «Обеспечение условий для развития физической культуры, школьного спорта и массового спорта в городе, утверждённая постановлением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12.10.2018 № 1012. Целью данной программы является создание условий для всех категорий населения города по удовлетворению потребности в физическом развитии. Увеличение объема и повышение качества предоставляемых услуг в сфере физической культуры, школьного спорта и массового спорта.</w:t>
      </w:r>
    </w:p>
    <w:p w:rsidR="000B2B52" w:rsidRPr="002D2DD4" w:rsidRDefault="000B2B52" w:rsidP="000B2B52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Муниципальная программа «Реализация отдельных государственных полномочий в сфере опеки и попечительства в городе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утвержденная постановлением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12.10.2018 № 1010. Целью данной программы является реализация переданных отдельных государственных полномочий по осуществлению деятельности по опеке и попечительству и предоставлению мер социальной поддержки детям-сиротам и детям, оставшимся без попечения родителей, лицам из числа детей-сирот и детей, оставшихся без попечения родителей, приемным родителям на территории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B2B52" w:rsidRPr="002D2DD4" w:rsidRDefault="000B2B52" w:rsidP="000B2B52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Муниципальная программа «Поддержка социально ориентированных некоммерческих организаций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утвержденная постановлением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12.10.2018 № 1020. Целью данной программы является создание благоприятных условий для развития социально ориентированных некоммерческих организаций и повышения активности населения города в решении общественно значимых вопросов.</w:t>
      </w:r>
    </w:p>
    <w:p w:rsidR="000B2B52" w:rsidRPr="002D2DD4" w:rsidRDefault="000B2B52" w:rsidP="000B2B52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Муниципальная программа «Развитие жилищно-коммунального </w:t>
      </w: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комплекса и повышение энергетической эффективности на 2019 - 2024 годы и на период до 2030 года" в городе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утвержденная постановлением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12.10.2018 № 999. Целью данной программы является повышение качества и надежности предоставления жилищно-коммунальных услуг, создание безопасных и благоприятных условий проживания граждан, повышение эффективности использования топливно-энергетических ресурсов, содержание объектов внешнего благоустройства городского округа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0B2B52" w:rsidRPr="002D2DD4" w:rsidRDefault="000B2B52" w:rsidP="000B2B52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Муниципальная программа «Обеспечение безопасности жизнедеятельности населения на территории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утвержденная постановлением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12.10.2018 № 1019. Целью данной программы является  обеспечение приемлемого уровня безопасности жизнедеятельности, необходимого уровня защищенности населения и территории муниципального образования город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, создание условий для повышения уровня общественной безопасности населения города.</w:t>
      </w:r>
    </w:p>
    <w:p w:rsidR="000B2B52" w:rsidRPr="002D2DD4" w:rsidRDefault="000B2B52" w:rsidP="000B2B52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Муниципальная программа «Обеспечение экологической безопасности на территории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2019 - 2025 годы и на период до 2030 года», утвержденная постановлением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12.10.2018 № 1001. Целью данной программы является обеспечение устойчивой безопасной экологической обстановки и сохранение благоприятной окружающей среды в городе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, снижение негативного воздействия на окружающую среду отходов производства и потребления.</w:t>
      </w:r>
    </w:p>
    <w:p w:rsidR="000B2B52" w:rsidRPr="002D2DD4" w:rsidRDefault="000B2B52" w:rsidP="000B2B52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Муниципальная программа «Информационное общество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утвержденная постановлением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12.10.2018 № 1009. Целью данной программы является повышение качества жизни населения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совершенствование системы муниципального управления на основе использования информационно - коммуникационных технологий.</w:t>
      </w:r>
    </w:p>
    <w:p w:rsidR="000B2B52" w:rsidRPr="002D2DD4" w:rsidRDefault="000B2B52" w:rsidP="000B2B52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Муниципальная программа «Развитие образования в городе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утвержденная постановлением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12.10.2018 № 1006. </w:t>
      </w:r>
      <w:proofErr w:type="gram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Целью данной программы является  обеспечение стабильного функционирования и устойчивого развития системы образования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, доступности качественного образования, соответствующего современным потребностям общества, эффективности, комплексной безопасности и комфортных условий обучающихся и воспитанников образовательных организаций в условиях модернизации российского образования, создание условий для возрождения семейных традиций, укрепления семейных ценностей и воспитания в детях высоких моральных и нравственных качеств, патриотизма и гражданственности, воспитание гармонично</w:t>
      </w:r>
      <w:proofErr w:type="gram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развитой и социально ответственной личности на основе духовно-нравственных ценностей народов Российской Федерации, исторических и национально-культурных традиций.</w:t>
      </w:r>
    </w:p>
    <w:p w:rsidR="000B2B52" w:rsidRPr="002D2DD4" w:rsidRDefault="000B2B52" w:rsidP="000B2B52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Муниципальная программа «Формирование современной городской среды в муниципальном образовании город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утвержденная постановлением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12.10.2018 № 1021. Целью данной программы является создание условий для системного повышения качества и комфорта городской среды на территории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путем реализации комплекса первоочередных мероприятий.</w:t>
      </w:r>
    </w:p>
    <w:p w:rsidR="000B2B52" w:rsidRPr="002D2DD4" w:rsidRDefault="000B2B52" w:rsidP="000B2B52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Муниципальная программа «Формирование беспрепятственного доступа </w:t>
      </w: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инвалидов и других маломобильных групп населения к объектам социальной инфраструктуры муниципального образования город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утвержденная постановлением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12.10.2018 № 1017. Целью данной программы является обеспечение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0B2B52" w:rsidRDefault="000B2B52" w:rsidP="000B2B52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Муниципальная программа  «Поддержка ведения садоводства и огородничества на территории 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утвержденная постановлением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30.09.2019 № 865. Целью данной программы является содействие развитию и повышению эффективности деятельности садоводческих, огороднических товариществ, развитие их эффективного сотрудничества с органами местного самоуправления.</w:t>
      </w:r>
    </w:p>
    <w:p w:rsidR="000B2B52" w:rsidRPr="007303A8" w:rsidRDefault="000B2B52" w:rsidP="000B2B52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Муниципальная программа «Укрепление общественного здоровья, утвержденная постановлением администрации города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24.09.2021 № 889. Целью данной программы является  ф</w:t>
      </w:r>
      <w:r w:rsidRPr="00994FEA">
        <w:rPr>
          <w:rFonts w:ascii="Times New Roman" w:eastAsia="Times New Roman" w:hAnsi="Times New Roman" w:cs="Times New Roman"/>
          <w:sz w:val="28"/>
          <w:szCs w:val="28"/>
          <w:lang w:eastAsia="ru-RU"/>
        </w:rPr>
        <w:t>ормирование культуры общественного здоровья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B2B52" w:rsidRPr="002D2DD4" w:rsidRDefault="000B2B52" w:rsidP="000B2B52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Lucida Sans Unicode" w:hAnsi="Times New Roman" w:cs="Times New Roman"/>
          <w:kern w:val="1"/>
          <w:sz w:val="28"/>
          <w:szCs w:val="28"/>
        </w:rPr>
      </w:pPr>
    </w:p>
    <w:p w:rsidR="000B2B52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3. Информация о проделанной работе с обращениями граждан </w:t>
      </w:r>
    </w:p>
    <w:p w:rsidR="000B2B52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 жилищным вопросам</w:t>
      </w:r>
    </w:p>
    <w:p w:rsidR="000B2B52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</w:p>
    <w:p w:rsidR="000B2B52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сфере жилищных отношений в КУМИ администрации города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оказывается шесть муниципальных услуг. </w:t>
      </w:r>
    </w:p>
    <w:p w:rsidR="000B2B52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Всего в четвертом квартале 2023 года оказано </w:t>
      </w:r>
      <w:r w:rsidRPr="003F7F7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услуги из них:</w:t>
      </w:r>
    </w:p>
    <w:p w:rsidR="000B2B52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2B52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№6</w:t>
      </w:r>
    </w:p>
    <w:tbl>
      <w:tblPr>
        <w:tblW w:w="95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7182"/>
        <w:gridCol w:w="1790"/>
      </w:tblGrid>
      <w:tr w:rsidR="000B2B52" w:rsidTr="00F777F4">
        <w:trPr>
          <w:trHeight w:val="882"/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B52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B52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B2B52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услуги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B52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оказанных услуг</w:t>
            </w:r>
          </w:p>
        </w:tc>
      </w:tr>
      <w:tr w:rsidR="000B2B52" w:rsidTr="00F777F4">
        <w:trPr>
          <w:trHeight w:val="898"/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B52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B2B52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B52" w:rsidRPr="00827109" w:rsidRDefault="000B2B52" w:rsidP="00F777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Принятие на учет граждан в качестве нуждающихся в жилых помещениях на территории города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Покачи</w:t>
            </w:r>
            <w:proofErr w:type="spellEnd"/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B52" w:rsidRPr="003F7F78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highlight w:val="yellow"/>
                <w:lang w:eastAsia="ru-RU"/>
              </w:rPr>
            </w:pPr>
          </w:p>
          <w:p w:rsidR="000B2B52" w:rsidRPr="003F7F78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highlight w:val="yellow"/>
                <w:lang w:eastAsia="ru-RU"/>
              </w:rPr>
            </w:pPr>
            <w:r w:rsidRPr="003F7F7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</w:t>
            </w:r>
          </w:p>
        </w:tc>
      </w:tr>
      <w:tr w:rsidR="000B2B52" w:rsidTr="00F777F4">
        <w:trPr>
          <w:trHeight w:val="639"/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B52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B2B52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B52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Предоставление информации об очередности предоставления жилых помещений на условиях социального найма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B52" w:rsidRPr="003F7F78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0B2B52" w:rsidRPr="003F7F78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highlight w:val="yellow"/>
                <w:lang w:eastAsia="ru-RU"/>
              </w:rPr>
            </w:pPr>
            <w:r w:rsidRPr="003F7F7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</w:t>
            </w:r>
          </w:p>
        </w:tc>
      </w:tr>
      <w:tr w:rsidR="000B2B52" w:rsidTr="00F777F4">
        <w:trPr>
          <w:trHeight w:val="549"/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B52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B2B52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B52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Предоставление жилых помещений муниципального специализированного жилищного фонда по договорам найма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B52" w:rsidRPr="003F7F78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0B2B52" w:rsidRPr="003F7F78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3F7F7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</w:t>
            </w:r>
          </w:p>
        </w:tc>
      </w:tr>
      <w:tr w:rsidR="000B2B52" w:rsidTr="00F777F4">
        <w:trPr>
          <w:trHeight w:val="557"/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B52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B2B52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B52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Предоставление жилых помещений муниципального жилищного фонда коммерческого использования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B52" w:rsidRPr="003F7F78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0B2B52" w:rsidRPr="003F7F78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3F7F7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17</w:t>
            </w:r>
          </w:p>
        </w:tc>
      </w:tr>
      <w:tr w:rsidR="000B2B52" w:rsidTr="00F777F4">
        <w:trPr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B52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B2B52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B52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Выдача согласия и оформление документов по обмену жилыми помещениями по договорам социального найма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B52" w:rsidRPr="003F7F78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0B2B52" w:rsidRPr="003F7F78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3F7F7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0</w:t>
            </w:r>
          </w:p>
        </w:tc>
      </w:tr>
      <w:tr w:rsidR="000B2B52" w:rsidTr="00F777F4">
        <w:trPr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B52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B2B52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B52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17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Выдача разрешения (согласия) нанимателю жилого помещения муниципального жилищного фонда на вселение других граждан в качестве членов семьи, проживающих совместно с нанимателем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B52" w:rsidRPr="003F7F78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0B2B52" w:rsidRPr="003F7F78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3F7F7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</w:t>
            </w:r>
          </w:p>
        </w:tc>
      </w:tr>
      <w:tr w:rsidR="000B2B52" w:rsidTr="00F777F4">
        <w:trPr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B52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B52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271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Признание граждан </w:t>
            </w:r>
            <w:proofErr w:type="gramStart"/>
            <w:r w:rsidRPr="008271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малоимущими</w:t>
            </w:r>
            <w:proofErr w:type="gramEnd"/>
            <w:r w:rsidRPr="008271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 целях постановки на учет граждан в качестве нуждающихся в жилых помещениях, предоставляемых по договорам </w:t>
            </w:r>
            <w:r w:rsidRPr="008271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социального найма из муниципального жилищного фонда города </w:t>
            </w:r>
            <w:proofErr w:type="spellStart"/>
            <w:r w:rsidRPr="008271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Покачи</w:t>
            </w:r>
            <w:proofErr w:type="spellEnd"/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B52" w:rsidRPr="003F7F78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3F7F7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lastRenderedPageBreak/>
              <w:t>8</w:t>
            </w:r>
          </w:p>
        </w:tc>
      </w:tr>
      <w:tr w:rsidR="000B2B52" w:rsidTr="00F777F4">
        <w:trPr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B52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8</w:t>
            </w: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B52" w:rsidRPr="00F417E1" w:rsidRDefault="000B2B52" w:rsidP="00F777F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Предоставление жилого помещения по договору социального найма на территории города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Покачи</w:t>
            </w:r>
            <w:proofErr w:type="spellEnd"/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B52" w:rsidRPr="003F7F78" w:rsidRDefault="000B2B52" w:rsidP="00F7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3F7F7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0</w:t>
            </w:r>
          </w:p>
        </w:tc>
      </w:tr>
    </w:tbl>
    <w:p w:rsidR="000B2B52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0B2B52" w:rsidRPr="003F7F78" w:rsidRDefault="000B2B52" w:rsidP="000B2B5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четвертом квартале 2023 года у </w:t>
      </w:r>
      <w:r w:rsidRPr="003F7F7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>1 семьи</w:t>
      </w:r>
      <w:r w:rsidRPr="000E2672">
        <w:rPr>
          <w:rFonts w:ascii="Times New Roman" w:eastAsia="Times New Roman" w:hAnsi="Times New Roman" w:cs="Times New Roman"/>
          <w:color w:val="FF0000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были приняты документы на постановку на учет, в качестве малоимущих граждан,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 xml:space="preserve">нуждающихся в жилых помещениях, предоставляемых по договорам социального найма из муниципального жилищного фонда города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Покачи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 xml:space="preserve">, из </w:t>
      </w:r>
      <w:r w:rsidRPr="003F7F78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ar-SA"/>
        </w:rPr>
        <w:t>них  1 семья принята на учет, 0 семьям отказано в принятии на учет.</w:t>
      </w:r>
    </w:p>
    <w:p w:rsidR="000B2B52" w:rsidRDefault="000B2B52" w:rsidP="000B2B52">
      <w:pPr>
        <w:widowControl w:val="0"/>
        <w:tabs>
          <w:tab w:val="left" w:pos="92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 xml:space="preserve">Заключено </w:t>
      </w:r>
      <w:r w:rsidRPr="000E2672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  <w:lang w:eastAsia="ar-SA"/>
        </w:rPr>
        <w:t xml:space="preserve"> </w:t>
      </w:r>
      <w:r w:rsidRPr="003F7F78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ar-SA"/>
        </w:rPr>
        <w:t>11 д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оговоров найма на жилые помещения, из них:</w:t>
      </w:r>
    </w:p>
    <w:p w:rsidR="000B2B52" w:rsidRDefault="000B2B52" w:rsidP="000B2B52">
      <w:pPr>
        <w:widowControl w:val="0"/>
        <w:tabs>
          <w:tab w:val="left" w:pos="92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</w:pPr>
    </w:p>
    <w:p w:rsidR="000B2B52" w:rsidRDefault="000B2B52" w:rsidP="000B2B52">
      <w:pPr>
        <w:widowControl w:val="0"/>
        <w:tabs>
          <w:tab w:val="left" w:pos="924"/>
        </w:tabs>
        <w:suppressAutoHyphens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Таблица №7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11"/>
        <w:gridCol w:w="4350"/>
      </w:tblGrid>
      <w:tr w:rsidR="000B2B52" w:rsidTr="00F777F4">
        <w:trPr>
          <w:jc w:val="center"/>
        </w:trPr>
        <w:tc>
          <w:tcPr>
            <w:tcW w:w="52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B52" w:rsidRDefault="000B2B52" w:rsidP="00F777F4">
            <w:pPr>
              <w:widowControl w:val="0"/>
              <w:tabs>
                <w:tab w:val="left" w:pos="92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  <w:t>Наименование договоров найма</w:t>
            </w:r>
          </w:p>
        </w:tc>
        <w:tc>
          <w:tcPr>
            <w:tcW w:w="4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B52" w:rsidRDefault="000B2B52" w:rsidP="00F777F4">
            <w:pPr>
              <w:widowControl w:val="0"/>
              <w:tabs>
                <w:tab w:val="left" w:pos="92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  <w:t>4 квартал</w:t>
            </w:r>
          </w:p>
        </w:tc>
      </w:tr>
      <w:tr w:rsidR="000B2B52" w:rsidTr="00F777F4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B52" w:rsidRDefault="000B2B52" w:rsidP="00F777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</w:pPr>
          </w:p>
        </w:tc>
        <w:tc>
          <w:tcPr>
            <w:tcW w:w="4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B52" w:rsidRDefault="000B2B52" w:rsidP="00F777F4">
            <w:pPr>
              <w:widowControl w:val="0"/>
              <w:tabs>
                <w:tab w:val="left" w:pos="92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  <w:t>2023</w:t>
            </w:r>
          </w:p>
        </w:tc>
      </w:tr>
      <w:tr w:rsidR="000B2B52" w:rsidTr="00F777F4">
        <w:trPr>
          <w:jc w:val="center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B52" w:rsidRDefault="000B2B52" w:rsidP="00F777F4">
            <w:pPr>
              <w:widowControl w:val="0"/>
              <w:tabs>
                <w:tab w:val="left" w:pos="92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  <w:t>социального найма</w:t>
            </w:r>
          </w:p>
        </w:tc>
        <w:tc>
          <w:tcPr>
            <w:tcW w:w="4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B52" w:rsidRPr="003F7F78" w:rsidRDefault="000B2B52" w:rsidP="00F777F4">
            <w:pPr>
              <w:widowControl w:val="0"/>
              <w:tabs>
                <w:tab w:val="left" w:pos="92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ar-SA"/>
              </w:rPr>
            </w:pPr>
            <w:r w:rsidRPr="003F7F7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ar-SA"/>
              </w:rPr>
              <w:t>0</w:t>
            </w:r>
          </w:p>
        </w:tc>
      </w:tr>
      <w:tr w:rsidR="000B2B52" w:rsidTr="00F777F4">
        <w:trPr>
          <w:jc w:val="center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B52" w:rsidRDefault="000B2B52" w:rsidP="00F777F4">
            <w:pPr>
              <w:widowControl w:val="0"/>
              <w:tabs>
                <w:tab w:val="left" w:pos="92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  <w:t>коммерческого найма</w:t>
            </w:r>
          </w:p>
        </w:tc>
        <w:tc>
          <w:tcPr>
            <w:tcW w:w="4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B52" w:rsidRPr="003F7F78" w:rsidRDefault="000B2B52" w:rsidP="00F777F4">
            <w:pPr>
              <w:widowControl w:val="0"/>
              <w:tabs>
                <w:tab w:val="left" w:pos="92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ar-SA"/>
              </w:rPr>
            </w:pPr>
            <w:r w:rsidRPr="003F7F7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ar-SA"/>
              </w:rPr>
              <w:t>17</w:t>
            </w:r>
          </w:p>
        </w:tc>
      </w:tr>
      <w:tr w:rsidR="000B2B52" w:rsidTr="00F777F4">
        <w:trPr>
          <w:jc w:val="center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B52" w:rsidRDefault="000B2B52" w:rsidP="00F777F4">
            <w:pPr>
              <w:widowControl w:val="0"/>
              <w:tabs>
                <w:tab w:val="left" w:pos="92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  <w:t>служебного найма</w:t>
            </w:r>
          </w:p>
        </w:tc>
        <w:tc>
          <w:tcPr>
            <w:tcW w:w="4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B52" w:rsidRPr="003F7F78" w:rsidRDefault="000B2B52" w:rsidP="00F777F4">
            <w:pPr>
              <w:widowControl w:val="0"/>
              <w:tabs>
                <w:tab w:val="left" w:pos="92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ar-SA"/>
              </w:rPr>
            </w:pPr>
            <w:r w:rsidRPr="003F7F7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ar-SA"/>
              </w:rPr>
              <w:t>1</w:t>
            </w:r>
          </w:p>
        </w:tc>
      </w:tr>
      <w:tr w:rsidR="000B2B52" w:rsidTr="00F777F4">
        <w:trPr>
          <w:jc w:val="center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B52" w:rsidRDefault="000B2B52" w:rsidP="00F777F4">
            <w:pPr>
              <w:widowControl w:val="0"/>
              <w:tabs>
                <w:tab w:val="left" w:pos="92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  <w:t>найма в общежитии</w:t>
            </w:r>
          </w:p>
        </w:tc>
        <w:tc>
          <w:tcPr>
            <w:tcW w:w="4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B52" w:rsidRPr="003F7F78" w:rsidRDefault="000B2B52" w:rsidP="00F777F4">
            <w:pPr>
              <w:widowControl w:val="0"/>
              <w:tabs>
                <w:tab w:val="left" w:pos="92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ar-SA"/>
              </w:rPr>
            </w:pPr>
            <w:r w:rsidRPr="003F7F7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ar-SA"/>
              </w:rPr>
              <w:t>0</w:t>
            </w:r>
          </w:p>
        </w:tc>
      </w:tr>
      <w:tr w:rsidR="000B2B52" w:rsidTr="00F777F4">
        <w:trPr>
          <w:jc w:val="center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B52" w:rsidRDefault="000B2B52" w:rsidP="00F777F4">
            <w:pPr>
              <w:widowControl w:val="0"/>
              <w:tabs>
                <w:tab w:val="left" w:pos="92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  <w:t>маневренного фонда</w:t>
            </w:r>
          </w:p>
        </w:tc>
        <w:tc>
          <w:tcPr>
            <w:tcW w:w="4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B52" w:rsidRPr="003F7F78" w:rsidRDefault="000B2B52" w:rsidP="00F777F4">
            <w:pPr>
              <w:widowControl w:val="0"/>
              <w:tabs>
                <w:tab w:val="left" w:pos="92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ar-SA"/>
              </w:rPr>
            </w:pPr>
            <w:r w:rsidRPr="003F7F7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ar-SA"/>
              </w:rPr>
              <w:t>0</w:t>
            </w:r>
          </w:p>
        </w:tc>
      </w:tr>
      <w:tr w:rsidR="000B2B52" w:rsidTr="00F777F4">
        <w:trPr>
          <w:jc w:val="center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B52" w:rsidRDefault="000B2B52" w:rsidP="00F777F4">
            <w:pPr>
              <w:widowControl w:val="0"/>
              <w:tabs>
                <w:tab w:val="left" w:pos="92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  <w:t>найма жилого помещения для детей-сирот и детей, оставшихся без попечения</w:t>
            </w:r>
          </w:p>
        </w:tc>
        <w:tc>
          <w:tcPr>
            <w:tcW w:w="4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B52" w:rsidRPr="003F7F78" w:rsidRDefault="000B2B52" w:rsidP="00F777F4">
            <w:pPr>
              <w:widowControl w:val="0"/>
              <w:tabs>
                <w:tab w:val="left" w:pos="92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ar-SA"/>
              </w:rPr>
            </w:pPr>
            <w:r w:rsidRPr="003F7F7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ar-SA"/>
              </w:rPr>
              <w:t>0</w:t>
            </w:r>
          </w:p>
        </w:tc>
      </w:tr>
    </w:tbl>
    <w:p w:rsidR="000B2B52" w:rsidRDefault="000B2B52" w:rsidP="000B2B52">
      <w:pPr>
        <w:widowControl w:val="0"/>
        <w:tabs>
          <w:tab w:val="left" w:pos="924"/>
        </w:tabs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  <w:lang w:eastAsia="ar-SA"/>
        </w:rPr>
      </w:pPr>
    </w:p>
    <w:p w:rsidR="000B2B52" w:rsidRDefault="000B2B52" w:rsidP="000B2B5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В течение четвертого квартала 2023 года были подготовлены ответы на обращения граждан по следующим вопросам:</w:t>
      </w:r>
    </w:p>
    <w:p w:rsidR="000B2B52" w:rsidRDefault="000B2B52" w:rsidP="000B2B5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- предоставление муниципального жилья;</w:t>
      </w:r>
    </w:p>
    <w:p w:rsidR="000B2B52" w:rsidRDefault="000B2B52" w:rsidP="000B2B5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 xml:space="preserve">- включение, исключение из списка, нуждающихся в жилых помещениях, предоставляемых по договорам социального найма из муниципального жилищного фонда города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Покачи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;</w:t>
      </w:r>
      <w:proofErr w:type="gramEnd"/>
    </w:p>
    <w:p w:rsidR="000B2B52" w:rsidRDefault="000B2B52" w:rsidP="000B2B5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- предоставление текущей информации по жилищным вопросам.</w:t>
      </w:r>
    </w:p>
    <w:p w:rsidR="000B2B52" w:rsidRDefault="000B2B52" w:rsidP="000B2B5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 xml:space="preserve">Все обращения рассмотрены, ответы подготовлены в установленный законодательством Российской Федерации срок, с разъяснениями по всем интересующим вопросам.  </w:t>
      </w:r>
    </w:p>
    <w:p w:rsidR="000B2B52" w:rsidRDefault="000B2B52" w:rsidP="000B2B52"/>
    <w:p w:rsidR="000B2B52" w:rsidRDefault="000B2B52" w:rsidP="000B2B52"/>
    <w:p w:rsidR="000B2B52" w:rsidRDefault="000B2B52" w:rsidP="000B2B52"/>
    <w:p w:rsidR="000B2B52" w:rsidRDefault="000B2B52" w:rsidP="000B2B52"/>
    <w:p w:rsidR="000B2B52" w:rsidRDefault="000B2B52" w:rsidP="000B2B52"/>
    <w:p w:rsidR="000B2B52" w:rsidRDefault="000B2B52" w:rsidP="000B2B52"/>
    <w:p w:rsidR="000B2B52" w:rsidRDefault="000B2B52" w:rsidP="000B2B52"/>
    <w:p w:rsidR="000B2B52" w:rsidRDefault="000B2B52" w:rsidP="000B2B52"/>
    <w:p w:rsidR="000B2B52" w:rsidRDefault="000B2B52" w:rsidP="000B2B52"/>
    <w:p w:rsidR="000B2B52" w:rsidRDefault="000B2B52" w:rsidP="000B2B52"/>
    <w:p w:rsidR="000B2B52" w:rsidRDefault="000B2B52" w:rsidP="000B2B52">
      <w:bookmarkStart w:id="0" w:name="_GoBack"/>
      <w:bookmarkEnd w:id="0"/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 Заключение</w:t>
      </w:r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также активно ведется работа по обеспечению доступности органов исполнительной власти для населения, результативности работы, формированию положительного имиджа чиновника. На официальном сайте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размещена контактная информация о структурных подразделениях администрации города. Наиболее значимые аспекты в жизни города, работа администрации города освещается в газете «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Покачевский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вестник» и на официальном сайте. Также на официальном сайте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публикуются отчеты о работе администрации города, ее структурных подразделениях, графики личного приёма граждан. Граждане активно пишут главе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электронной форме через официальный сайт http://admpokachi.ru/.</w:t>
      </w:r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Работа с обращениями граждан ведется в соответствии с распоряжениями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0B2B52" w:rsidRPr="002D2DD4" w:rsidRDefault="000B2B52" w:rsidP="000B2B52">
      <w:pPr>
        <w:widowControl w:val="0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03.10.2018 № 187-р «Об утверждении Инструкции по организации рассмотрения обращений граждан, объединений граждан, в том числе юридических лиц, поступающих в администрацию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0B2B52" w:rsidRPr="002D2DD4" w:rsidRDefault="000B2B52" w:rsidP="000B2B52">
      <w:pPr>
        <w:widowControl w:val="0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06.03.2020 № 32-р «О личном приеме граждан в администрации города </w:t>
      </w:r>
      <w:proofErr w:type="spellStart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». </w:t>
      </w:r>
    </w:p>
    <w:p w:rsidR="000B2B52" w:rsidRPr="002D2DD4" w:rsidRDefault="000B2B52" w:rsidP="000B2B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DD4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Регистрация письменных и электронных обращений граждан производится в системе АРМ ЕС ОГ в разделе «Результаты рассмотрения обращений» информационного ресурса ССТУ. РФ.</w:t>
      </w:r>
    </w:p>
    <w:p w:rsidR="008D7FA7" w:rsidRDefault="008D7FA7"/>
    <w:sectPr w:rsidR="008D7FA7" w:rsidSect="00470EC6">
      <w:pgSz w:w="11906" w:h="16838"/>
      <w:pgMar w:top="284" w:right="567" w:bottom="851" w:left="1701" w:header="0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C36677"/>
    <w:multiLevelType w:val="hybridMultilevel"/>
    <w:tmpl w:val="D4AA18C0"/>
    <w:lvl w:ilvl="0" w:tplc="68C8400E">
      <w:start w:val="1"/>
      <w:numFmt w:val="decimal"/>
      <w:lvlText w:val="%1)"/>
      <w:lvlJc w:val="left"/>
      <w:pPr>
        <w:ind w:left="1683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3102"/>
    <w:rsid w:val="000B2B52"/>
    <w:rsid w:val="008D7FA7"/>
    <w:rsid w:val="00FF3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2B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B2B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B2B5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2B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B2B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B2B5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3" Type="http://schemas.microsoft.com/office/2007/relationships/stylesWithEffects" Target="stylesWithEffects.xml"/><Relationship Id="rId7" Type="http://schemas.openxmlformats.org/officeDocument/2006/relationships/chart" Target="charts/chart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1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chart" Target="charts/chart4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5"/>
    </mc:Choice>
    <mc:Fallback>
      <c:style val="15"/>
    </mc:Fallback>
  </mc:AlternateContent>
  <c:chart>
    <c:autoTitleDeleted val="0"/>
    <c:plotArea>
      <c:layout>
        <c:manualLayout>
          <c:layoutTarget val="inner"/>
          <c:xMode val="edge"/>
          <c:yMode val="edge"/>
          <c:x val="8.5377987545371264E-2"/>
          <c:y val="4.9675703288766755E-2"/>
          <c:w val="0.74907927899741011"/>
          <c:h val="0.72901935915728655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Лист1!$B$3</c:f>
              <c:strCache>
                <c:ptCount val="1"/>
                <c:pt idx="0">
                  <c:v>2022</c:v>
                </c:pt>
              </c:strCache>
            </c:strRef>
          </c:tx>
          <c:invertIfNegative val="0"/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ru-RU"/>
                      <a:t>140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Лист1!$C$2:$E$2</c:f>
              <c:strCache>
                <c:ptCount val="3"/>
                <c:pt idx="0">
                  <c:v>Общее количество обращений</c:v>
                </c:pt>
                <c:pt idx="1">
                  <c:v>Количество письменных обращений</c:v>
                </c:pt>
                <c:pt idx="2">
                  <c:v>Количество обращений на личном приеме</c:v>
                </c:pt>
              </c:strCache>
            </c:strRef>
          </c:cat>
          <c:val>
            <c:numRef>
              <c:f>Лист1!$C$3:$E$3</c:f>
              <c:numCache>
                <c:formatCode>General</c:formatCode>
                <c:ptCount val="3"/>
                <c:pt idx="0">
                  <c:v>141</c:v>
                </c:pt>
                <c:pt idx="1">
                  <c:v>94</c:v>
                </c:pt>
                <c:pt idx="2">
                  <c:v>29</c:v>
                </c:pt>
              </c:numCache>
            </c:numRef>
          </c:val>
        </c:ser>
        <c:ser>
          <c:idx val="1"/>
          <c:order val="1"/>
          <c:tx>
            <c:strRef>
              <c:f>Лист1!$B$4</c:f>
              <c:strCache>
                <c:ptCount val="1"/>
                <c:pt idx="0">
                  <c:v>2023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Лист1!$C$2:$E$2</c:f>
              <c:strCache>
                <c:ptCount val="3"/>
                <c:pt idx="0">
                  <c:v>Общее количество обращений</c:v>
                </c:pt>
                <c:pt idx="1">
                  <c:v>Количество письменных обращений</c:v>
                </c:pt>
                <c:pt idx="2">
                  <c:v>Количество обращений на личном приеме</c:v>
                </c:pt>
              </c:strCache>
            </c:strRef>
          </c:cat>
          <c:val>
            <c:numRef>
              <c:f>Лист1!$C$4:$E$4</c:f>
              <c:numCache>
                <c:formatCode>General</c:formatCode>
                <c:ptCount val="3"/>
                <c:pt idx="0">
                  <c:v>161</c:v>
                </c:pt>
                <c:pt idx="1">
                  <c:v>92</c:v>
                </c:pt>
                <c:pt idx="2">
                  <c:v>70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68933888"/>
        <c:axId val="68997504"/>
      </c:barChart>
      <c:catAx>
        <c:axId val="68933888"/>
        <c:scaling>
          <c:orientation val="minMax"/>
        </c:scaling>
        <c:delete val="0"/>
        <c:axPos val="b"/>
        <c:majorTickMark val="out"/>
        <c:minorTickMark val="none"/>
        <c:tickLblPos val="nextTo"/>
        <c:crossAx val="68997504"/>
        <c:crosses val="autoZero"/>
        <c:auto val="1"/>
        <c:lblAlgn val="ctr"/>
        <c:lblOffset val="100"/>
        <c:noMultiLvlLbl val="0"/>
      </c:catAx>
      <c:valAx>
        <c:axId val="6899750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68933888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5"/>
    </mc:Choice>
    <mc:Fallback>
      <c:style val="15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Лист1!$B$3</c:f>
              <c:strCache>
                <c:ptCount val="1"/>
                <c:pt idx="0">
                  <c:v>2022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Лист1!$C$2:$E$2</c:f>
              <c:strCache>
                <c:ptCount val="3"/>
                <c:pt idx="0">
                  <c:v>Руководителями структурных подразделений </c:v>
                </c:pt>
                <c:pt idx="1">
                  <c:v>Заместителями главы города </c:v>
                </c:pt>
                <c:pt idx="2">
                  <c:v>Глава города </c:v>
                </c:pt>
              </c:strCache>
            </c:strRef>
          </c:cat>
          <c:val>
            <c:numRef>
              <c:f>Лист1!$C$3:$E$3</c:f>
              <c:numCache>
                <c:formatCode>General</c:formatCode>
                <c:ptCount val="3"/>
                <c:pt idx="0">
                  <c:v>5</c:v>
                </c:pt>
                <c:pt idx="1">
                  <c:v>4</c:v>
                </c:pt>
                <c:pt idx="2">
                  <c:v>20</c:v>
                </c:pt>
              </c:numCache>
            </c:numRef>
          </c:val>
        </c:ser>
        <c:ser>
          <c:idx val="1"/>
          <c:order val="1"/>
          <c:tx>
            <c:strRef>
              <c:f>Лист1!$B$4</c:f>
              <c:strCache>
                <c:ptCount val="1"/>
                <c:pt idx="0">
                  <c:v>2023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Лист1!$C$2:$E$2</c:f>
              <c:strCache>
                <c:ptCount val="3"/>
                <c:pt idx="0">
                  <c:v>Руководителями структурных подразделений </c:v>
                </c:pt>
                <c:pt idx="1">
                  <c:v>Заместителями главы города </c:v>
                </c:pt>
                <c:pt idx="2">
                  <c:v>Глава города </c:v>
                </c:pt>
              </c:strCache>
            </c:strRef>
          </c:cat>
          <c:val>
            <c:numRef>
              <c:f>Лист1!$C$4:$E$4</c:f>
              <c:numCache>
                <c:formatCode>General</c:formatCode>
                <c:ptCount val="3"/>
                <c:pt idx="0">
                  <c:v>3</c:v>
                </c:pt>
                <c:pt idx="1">
                  <c:v>24</c:v>
                </c:pt>
                <c:pt idx="2">
                  <c:v>43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79656832"/>
        <c:axId val="79658368"/>
      </c:barChart>
      <c:catAx>
        <c:axId val="79656832"/>
        <c:scaling>
          <c:orientation val="minMax"/>
        </c:scaling>
        <c:delete val="0"/>
        <c:axPos val="b"/>
        <c:majorTickMark val="out"/>
        <c:minorTickMark val="none"/>
        <c:tickLblPos val="nextTo"/>
        <c:crossAx val="79658368"/>
        <c:crosses val="autoZero"/>
        <c:auto val="1"/>
        <c:lblAlgn val="ctr"/>
        <c:lblOffset val="100"/>
        <c:noMultiLvlLbl val="0"/>
      </c:catAx>
      <c:valAx>
        <c:axId val="7965836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79656832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5"/>
    </mc:Choice>
    <mc:Fallback>
      <c:style val="15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Лист1!$B$3</c:f>
              <c:strCache>
                <c:ptCount val="1"/>
                <c:pt idx="0">
                  <c:v>2022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Лист1!$C$2:$E$2</c:f>
              <c:strCache>
                <c:ptCount val="3"/>
                <c:pt idx="0">
                  <c:v>Руководителями структурных подразделений </c:v>
                </c:pt>
                <c:pt idx="1">
                  <c:v>Заместителями главы города </c:v>
                </c:pt>
                <c:pt idx="2">
                  <c:v>Глава города </c:v>
                </c:pt>
              </c:strCache>
            </c:strRef>
          </c:cat>
          <c:val>
            <c:numRef>
              <c:f>Лист1!$C$3:$E$3</c:f>
              <c:numCache>
                <c:formatCode>General</c:formatCode>
                <c:ptCount val="3"/>
                <c:pt idx="0">
                  <c:v>5</c:v>
                </c:pt>
                <c:pt idx="1">
                  <c:v>4</c:v>
                </c:pt>
                <c:pt idx="2">
                  <c:v>20</c:v>
                </c:pt>
              </c:numCache>
            </c:numRef>
          </c:val>
        </c:ser>
        <c:ser>
          <c:idx val="1"/>
          <c:order val="1"/>
          <c:tx>
            <c:strRef>
              <c:f>Лист1!$B$4</c:f>
              <c:strCache>
                <c:ptCount val="1"/>
                <c:pt idx="0">
                  <c:v>2023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Лист1!$C$2:$E$2</c:f>
              <c:strCache>
                <c:ptCount val="3"/>
                <c:pt idx="0">
                  <c:v>Руководителями структурных подразделений </c:v>
                </c:pt>
                <c:pt idx="1">
                  <c:v>Заместителями главы города </c:v>
                </c:pt>
                <c:pt idx="2">
                  <c:v>Глава города </c:v>
                </c:pt>
              </c:strCache>
            </c:strRef>
          </c:cat>
          <c:val>
            <c:numRef>
              <c:f>Лист1!$C$4:$E$4</c:f>
              <c:numCache>
                <c:formatCode>General</c:formatCode>
                <c:ptCount val="3"/>
                <c:pt idx="0">
                  <c:v>1</c:v>
                </c:pt>
                <c:pt idx="1">
                  <c:v>14</c:v>
                </c:pt>
                <c:pt idx="2">
                  <c:v>23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82003840"/>
        <c:axId val="83153280"/>
      </c:barChart>
      <c:catAx>
        <c:axId val="82003840"/>
        <c:scaling>
          <c:orientation val="minMax"/>
        </c:scaling>
        <c:delete val="0"/>
        <c:axPos val="b"/>
        <c:majorTickMark val="out"/>
        <c:minorTickMark val="none"/>
        <c:tickLblPos val="nextTo"/>
        <c:crossAx val="83153280"/>
        <c:crosses val="autoZero"/>
        <c:auto val="1"/>
        <c:lblAlgn val="ctr"/>
        <c:lblOffset val="100"/>
        <c:noMultiLvlLbl val="0"/>
      </c:catAx>
      <c:valAx>
        <c:axId val="8315328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82003840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9.6551290463692041E-2"/>
          <c:y val="3.8506189045359275E-2"/>
          <c:w val="0.49692968066491688"/>
          <c:h val="0.9614938109546407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Столбец2</c:v>
                </c:pt>
              </c:strCache>
            </c:strRef>
          </c:tx>
          <c:explosion val="25"/>
          <c:dLbls>
            <c:dLbl>
              <c:idx val="0"/>
              <c:layout>
                <c:manualLayout>
                  <c:x val="3.2407407407407406E-2"/>
                  <c:y val="-1.0338008093764919E-2"/>
                </c:manualLayout>
              </c:layout>
              <c:showLegendKey val="0"/>
              <c:showVal val="0"/>
              <c:showCatName val="0"/>
              <c:showSerName val="0"/>
              <c:showPercent val="1"/>
              <c:showBubbleSize val="0"/>
            </c:dLbl>
            <c:dLbl>
              <c:idx val="1"/>
              <c:delete val="1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0"/>
            <c:showCatName val="0"/>
            <c:showSerName val="0"/>
            <c:showPercent val="1"/>
            <c:showBubbleSize val="0"/>
            <c:showLeaderLines val="1"/>
          </c:dLbls>
          <c:cat>
            <c:strRef>
              <c:f>Лист1!$A$2:$A$5</c:f>
              <c:strCache>
                <c:ptCount val="4"/>
                <c:pt idx="0">
                  <c:v>Находится в работе - 1</c:v>
                </c:pt>
                <c:pt idx="1">
                  <c:v>Отказано - 0</c:v>
                </c:pt>
                <c:pt idx="2">
                  <c:v>Дано разъяснение - 94</c:v>
                </c:pt>
                <c:pt idx="3">
                  <c:v>Решено положительно - 46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0</c:v>
                </c:pt>
                <c:pt idx="2">
                  <c:v>114</c:v>
                </c:pt>
                <c:pt idx="3">
                  <c:v>46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  <c:holeSize val="50"/>
      </c:doughnutChart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15</Pages>
  <Words>3635</Words>
  <Characters>20725</Characters>
  <Application>Microsoft Office Word</Application>
  <DocSecurity>0</DocSecurity>
  <Lines>172</Lines>
  <Paragraphs>48</Paragraphs>
  <ScaleCrop>false</ScaleCrop>
  <Company/>
  <LinksUpToDate>false</LinksUpToDate>
  <CharactersWithSpaces>24312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Кадры-13</dc:creator>
  <cp:keywords/>
  <dc:description/>
  <cp:lastModifiedBy>Кадры-13</cp:lastModifiedBy>
  <cp:revision>2</cp:revision>
  <dcterms:created xsi:type="dcterms:W3CDTF">2024-01-10T12:00:00Z</dcterms:created>
  <dcterms:modified xsi:type="dcterms:W3CDTF">2024-01-10T12:01:00Z</dcterms:modified>
</cp:coreProperties>
</file>